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701" w:rsidRPr="00A47701" w:rsidRDefault="00A47701" w:rsidP="00A47701">
      <w:pPr>
        <w:widowControl/>
        <w:jc w:val="center"/>
        <w:rPr>
          <w:rFonts w:ascii="Palatino" w:eastAsia="宋体" w:hAnsi="宋体" w:cs="Palatino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  <w:u w:val="single"/>
        </w:rPr>
        <w:t xml:space="preserve">Mirmira Lab ChIP Protocol </w:t>
      </w:r>
    </w:p>
    <w:p w:rsidR="00A47701" w:rsidRPr="00A47701" w:rsidRDefault="00A47701" w:rsidP="00A47701">
      <w:pPr>
        <w:widowControl/>
        <w:jc w:val="center"/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  <w:u w:val="single"/>
        </w:rPr>
        <w:t>Updated 12/3/02</w:t>
      </w:r>
    </w:p>
    <w:p w:rsidR="00A47701" w:rsidRPr="00A47701" w:rsidRDefault="00A47701" w:rsidP="00A47701">
      <w:pPr>
        <w:widowControl/>
        <w:jc w:val="center"/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>Reagents:</w:t>
      </w:r>
    </w:p>
    <w:p w:rsidR="00A47701" w:rsidRPr="00A47701" w:rsidRDefault="00A47701" w:rsidP="00A47701">
      <w:pPr>
        <w:widowControl/>
        <w:jc w:val="left"/>
        <w:rPr>
          <w:rFonts w:ascii="Palatino" w:eastAsia="宋体" w:hAnsi="宋体" w:cs="Palatino"/>
          <w:b/>
          <w:bCs/>
          <w:kern w:val="0"/>
          <w:sz w:val="20"/>
          <w:szCs w:val="20"/>
          <w:u w:val="single"/>
        </w:rPr>
        <w:sectPr w:rsidR="00A47701" w:rsidRPr="00A47701">
          <w:pgSz w:w="12240" w:h="15840"/>
          <w:pgMar w:top="1008" w:right="720" w:bottom="1008" w:left="720" w:header="720" w:footer="720" w:gutter="0"/>
          <w:cols w:space="720"/>
        </w:sectPr>
      </w:pP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lastRenderedPageBreak/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ChIP sonication Buffer (1% Triton X-100, 0.1% Deoxycholate, 50 mM Tris 8.1, 150 mM NaCl, 5 mM EDTA):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10 ml 10% Triton X-100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1 ml 10% Deoxycholate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5 ml 1 M Tris-Cl pH 8.1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1 ml 0.5 M EDTA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3 ml 5 M NaCl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80 ml Water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color w:val="FF0000"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color w:val="FF0000"/>
          <w:kern w:val="0"/>
          <w:sz w:val="20"/>
          <w:szCs w:val="20"/>
          <w:u w:val="single"/>
        </w:rPr>
        <w:t>Just before use, add 10 ul Aprotinin, 10 ul Leupeptin, and 5 ul PMSF to each 10 ml.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color w:val="FF0000"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color w:val="FF0000"/>
          <w:kern w:val="0"/>
          <w:sz w:val="20"/>
          <w:szCs w:val="20"/>
          <w:u w:val="single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High Salt Wash Buffer (1% Triton X-100, 0.1% Deoxycholate, 50 mM Tris-8.1, 500 mM NaCl, 5 mM EDTA)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10 ml 10% Triton X-100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1 ml 10% Deoxycholate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5 ml 1M Tris-8.1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1 ml 0.5M EDTA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10 ml 5M NaCl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73 ml Water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 </w:t>
      </w:r>
    </w:p>
    <w:p w:rsidR="00A47701" w:rsidRPr="00A47701" w:rsidRDefault="00A47701" w:rsidP="00A47701">
      <w:pPr>
        <w:keepNext/>
        <w:widowControl/>
        <w:outlineLvl w:val="3"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(LiCl Immune Complex Wash Buffer)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25 ml 1M LiCl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5 ml 10% IGEPAL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5 ml 10% Deoxycholate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1 ml 1M Tris-8.1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200 ul 0.5M EDTA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64 ml Water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Protease inhibitors (add 10 ul of each to 10 ml of PBS or sonication buffer)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Leupeptin 2 mg/ml in water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Aprotinin 2 mg/ml in water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PMSF 0.2 M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0"/>
          <w:szCs w:val="20"/>
        </w:rPr>
      </w:pPr>
      <w:r w:rsidRPr="00A47701">
        <w:rPr>
          <w:rFonts w:ascii="Palatino" w:eastAsia="宋体" w:hAnsi="宋体" w:cs="Palatino" w:hint="cs"/>
          <w:kern w:val="0"/>
          <w:sz w:val="20"/>
          <w:szCs w:val="20"/>
        </w:rPr>
        <w:t> </w:t>
      </w:r>
    </w:p>
    <w:p w:rsidR="00A47701" w:rsidRPr="00A47701" w:rsidRDefault="00A47701" w:rsidP="00A47701">
      <w:pPr>
        <w:keepNext/>
        <w:widowControl/>
        <w:outlineLvl w:val="0"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5 M NaCl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1X TE Buffer (10mM Tris, 8.1, 1 mM EDTA)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0.5 M EDTA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 </w:t>
      </w:r>
    </w:p>
    <w:p w:rsidR="00A47701" w:rsidRPr="00A47701" w:rsidRDefault="00A47701" w:rsidP="00A47701">
      <w:pPr>
        <w:keepNext/>
        <w:widowControl/>
        <w:outlineLvl w:val="1"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1 M Tris-Cl, pH 6.8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Protein A/G Agarose (Santa Cruz #sc-2003)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Proteinase K (19 mg/ml, Boehringer Mannheim # 1964372)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10X proteinase K buffer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lastRenderedPageBreak/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Elution Buffer (1% SDS, 0.1 M NaHCO3, 0.01 mg/ml Herring sperm DNA)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10 mg/ml Herring Sperm DNA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37% Formaldehyde (ACS reagent grade)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1.25 M glycine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0"/>
          <w:szCs w:val="20"/>
          <w:u w:val="single"/>
        </w:rPr>
        <w:t> </w:t>
      </w:r>
    </w:p>
    <w:p w:rsidR="00A47701" w:rsidRPr="00A47701" w:rsidRDefault="00A47701" w:rsidP="00A47701">
      <w:pPr>
        <w:widowControl/>
        <w:jc w:val="left"/>
        <w:rPr>
          <w:rFonts w:ascii="Palatino" w:eastAsia="宋体" w:hAnsi="宋体" w:cs="Palatino"/>
          <w:b/>
          <w:bCs/>
          <w:kern w:val="0"/>
          <w:sz w:val="24"/>
          <w:szCs w:val="24"/>
          <w:u w:val="single"/>
        </w:rPr>
        <w:sectPr w:rsidR="00A47701" w:rsidRPr="00A47701">
          <w:type w:val="continuous"/>
          <w:pgSz w:w="12240" w:h="15840"/>
          <w:pgMar w:top="1008" w:right="720" w:bottom="1008" w:left="720" w:header="720" w:footer="720" w:gutter="0"/>
          <w:cols w:num="2" w:space="720" w:equalWidth="0">
            <w:col w:w="5040" w:space="720"/>
            <w:col w:w="5040"/>
          </w:cols>
        </w:sectPr>
      </w:pP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4"/>
          <w:szCs w:val="24"/>
          <w:u w:val="single"/>
        </w:rPr>
        <w:lastRenderedPageBreak/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b/>
          <w:bCs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b/>
          <w:bCs/>
          <w:kern w:val="0"/>
          <w:sz w:val="24"/>
          <w:szCs w:val="24"/>
          <w:u w:val="single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>Protocol: (Generalized for all cell types- inquire for details regarding particular cell types)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> 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>For all the following steps, use the pipets that are specifically designated for ChIP use only and the filter pipette tips.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> 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To each 10 cm dish of cells, wash plate once with 10ml of PBS, then add 10 ml of Fresh PBS and add 270 ul of 37% formaldehyde, swirl gently to mix, and place at room temp 10 min.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At the end of the incubation, add 1 ml of 1.25 M glycine, swirl to mix.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Aspirate medium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wash plate with 10 ml cold PBS x 2.  Aspirate PBS completely after the second wash.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add 500 ul of cold </w:t>
      </w:r>
      <w:r w:rsidRPr="00A47701">
        <w:rPr>
          <w:rFonts w:ascii="Palatino" w:eastAsia="宋体" w:hAnsi="宋体" w:cs="Palatino" w:hint="cs"/>
          <w:kern w:val="0"/>
          <w:sz w:val="24"/>
          <w:szCs w:val="24"/>
          <w:u w:val="single"/>
        </w:rPr>
        <w:t>PBS + protease inhibitors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and scrape cells, collect in a 1.5 ml centrifuge tube.  At this point you should pool three plates worth of cells together in the same tube (I suggest using a 2 ml eppendorf for this purpose).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centrifuge at </w:t>
      </w:r>
      <w:r w:rsidRPr="00A47701">
        <w:rPr>
          <w:rFonts w:ascii="Palatino" w:eastAsia="宋体" w:hAnsi="宋体" w:cs="Palatino" w:hint="cs"/>
          <w:kern w:val="0"/>
          <w:sz w:val="24"/>
          <w:szCs w:val="24"/>
          <w:u w:val="single"/>
        </w:rPr>
        <w:t xml:space="preserve">2000 rpm for 2 min at 4 </w:t>
      </w:r>
      <w:r w:rsidRPr="00A47701">
        <w:rPr>
          <w:rFonts w:ascii="Palatino" w:eastAsia="宋体" w:hAnsi="宋体" w:cs="Palatino" w:hint="cs"/>
          <w:kern w:val="0"/>
          <w:sz w:val="24"/>
          <w:szCs w:val="24"/>
          <w:u w:val="single"/>
        </w:rPr>
        <w:t>º</w:t>
      </w:r>
      <w:r w:rsidRPr="00A47701">
        <w:rPr>
          <w:rFonts w:ascii="Palatino" w:eastAsia="宋体" w:hAnsi="宋体" w:cs="Palatino" w:hint="cs"/>
          <w:kern w:val="0"/>
          <w:sz w:val="24"/>
          <w:szCs w:val="24"/>
          <w:u w:val="single"/>
        </w:rPr>
        <w:t xml:space="preserve"> C.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remove and discard PBS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add 600 ul of </w:t>
      </w:r>
      <w:r w:rsidRPr="00A47701">
        <w:rPr>
          <w:rFonts w:ascii="Palatino" w:eastAsia="宋体" w:hAnsi="宋体" w:cs="Palatino" w:hint="cs"/>
          <w:kern w:val="0"/>
          <w:sz w:val="24"/>
          <w:szCs w:val="24"/>
          <w:u w:val="single"/>
        </w:rPr>
        <w:t>ChIP sonication buffer + protease inhibitors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, and resuspend pellet (you can vortex vigorously at this point).  Transfer the suspension to a 1.5 ml eppendorf tube.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Place on ice for 10 min.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  <w:u w:val="single"/>
        </w:rPr>
        <w:t xml:space="preserve">Sonicate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at a setting of 10 or 11 for 15 (possibly fewer, but 15 will ensure sufficient shearing of the DNA) pulses, 5 seconds per pulse (placing the cells on an ice-water bath between pulses).  To eliminate foaming, place the tip of the horn near the bottom of the tube </w:t>
      </w:r>
      <w:r w:rsidRPr="00A47701">
        <w:rPr>
          <w:rFonts w:ascii="Palatino" w:eastAsia="宋体" w:hAnsi="宋体" w:cs="Palatino" w:hint="cs"/>
          <w:b/>
          <w:bCs/>
          <w:kern w:val="0"/>
          <w:sz w:val="24"/>
          <w:szCs w:val="24"/>
        </w:rPr>
        <w:t>while touching the side with the horn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. USE THE PLAIN WHITE TUBES.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Centrifuge at maximal setting at 4 C for 10-15 min.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Remove the supernatant into a fresh tube.  This is the Whole Cell Extract (WCE), and can be stored at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–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80 C at this point, if desired.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Add a sufficient amount of ChIP buffer to perform the immunoprecipitations.  A final volume between 1- 1.5 mls is usually good.  Add protease inhibitors to this (about 2 ul of each PMSF, aprotinin, and leupeptin) and place on ice.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</w:t>
      </w:r>
      <w:r w:rsidRPr="00A47701">
        <w:rPr>
          <w:rFonts w:ascii="Palatino" w:eastAsia="宋体" w:hAnsi="宋体" w:cs="Palatino" w:hint="cs"/>
          <w:color w:val="FF0000"/>
          <w:kern w:val="0"/>
          <w:sz w:val="24"/>
          <w:szCs w:val="24"/>
        </w:rPr>
        <w:t>Add the luciferase plasmid before splitting the samples.  One microliter of stock plasmid (about a couple of micrograms) is good.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 Also add 10 </w:t>
      </w:r>
      <w:r w:rsidRPr="00A47701">
        <w:rPr>
          <w:rFonts w:ascii="Symbol" w:eastAsia="宋体" w:hAnsi="Symbol" w:cs="Palatino" w:hint="eastAsia"/>
          <w:kern w:val="0"/>
          <w:sz w:val="24"/>
          <w:szCs w:val="24"/>
        </w:rPr>
        <w:sym w:font="Symbol" w:char="006D"/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 of 100x BSA.  Mix well.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Split the samples into (+) and (-) antibody samples of equal volume, making sure you choose an amount that will allow you to withhold 10% of the IP sample volume for your 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“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10% input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”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 samples that you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lastRenderedPageBreak/>
        <w:t xml:space="preserve">need later for PCR, as well as having a little leftover sample in case you want to examine them later.  For example, if you have 1 ml after step 13, split it into a 400 </w:t>
      </w:r>
      <w:r w:rsidRPr="00A47701">
        <w:rPr>
          <w:rFonts w:ascii="Symbol" w:eastAsia="宋体" w:hAnsi="Symbol" w:cs="Palatino" w:hint="eastAsia"/>
          <w:kern w:val="0"/>
          <w:sz w:val="24"/>
          <w:szCs w:val="24"/>
        </w:rPr>
        <w:sym w:font="Symbol" w:char="006D"/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l (+) sample, a 400</w:t>
      </w:r>
      <w:r w:rsidRPr="00A47701">
        <w:rPr>
          <w:rFonts w:ascii="Symbol" w:eastAsia="宋体" w:hAnsi="Symbol" w:cs="Palatino" w:hint="eastAsia"/>
          <w:kern w:val="0"/>
          <w:sz w:val="24"/>
          <w:szCs w:val="24"/>
        </w:rPr>
        <w:sym w:font="Symbol" w:char="006D"/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 (-) sample, a 40 </w:t>
      </w:r>
      <w:r w:rsidRPr="00A47701">
        <w:rPr>
          <w:rFonts w:ascii="Symbol" w:eastAsia="宋体" w:hAnsi="Symbol" w:cs="Palatino" w:hint="eastAsia"/>
          <w:kern w:val="0"/>
          <w:sz w:val="24"/>
          <w:szCs w:val="24"/>
        </w:rPr>
        <w:sym w:font="Symbol" w:char="006D"/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 input sample,  with 160 </w:t>
      </w:r>
      <w:r w:rsidRPr="00A47701">
        <w:rPr>
          <w:rFonts w:ascii="Symbol" w:eastAsia="宋体" w:hAnsi="Symbol" w:cs="Palatino" w:hint="eastAsia"/>
          <w:kern w:val="0"/>
          <w:sz w:val="24"/>
          <w:szCs w:val="24"/>
        </w:rPr>
        <w:sym w:font="Symbol" w:char="006D"/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 leftover.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Label and freeze the 10% Input samples and leftovers.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To the (+) antibody sample, add 5 ul of antibody.  This amount may vary according to the antibody used and the size of your sample.  To the (-) antibody sample, add nothing.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Place the samples on a nutator in the cold room, and rotate overnight.  This step could also be done only for 2hrs in the cold room. 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> 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Resuspend Protein A/G agarose so that it forms a uniform suspension.  Using a pipet tip with the end clipped off, add 40 ul of this suspension to each immunoprecipitation.  </w:t>
      </w:r>
      <w:r w:rsidRPr="00A47701">
        <w:rPr>
          <w:rFonts w:ascii="Palatino" w:eastAsia="宋体" w:hAnsi="宋体" w:cs="Palatino" w:hint="cs"/>
          <w:kern w:val="0"/>
          <w:sz w:val="24"/>
          <w:szCs w:val="24"/>
          <w:u w:val="single"/>
        </w:rPr>
        <w:t>Resuspend the protein A/G  agarose each time before adding to the next sample, as it settles quickly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Add 2 ul of a 10 mg/ml solution of herring sperm DNA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  <w:u w:val="single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Place back on the nutator at 4 C for 1-2 h.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Centrifuge the samples at 4 C for </w:t>
      </w:r>
      <w:r w:rsidRPr="00A47701">
        <w:rPr>
          <w:rFonts w:ascii="Palatino" w:eastAsia="宋体" w:hAnsi="宋体" w:cs="Palatino" w:hint="cs"/>
          <w:kern w:val="0"/>
          <w:sz w:val="24"/>
          <w:szCs w:val="24"/>
          <w:u w:val="single"/>
        </w:rPr>
        <w:t>1 min at 2500 rpm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Carefully remove the supernatant using a P-1000 and place it in a tube and label it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“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sample X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—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sup.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”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 Place this at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–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20 C in case you need it later.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Add 1 ml of COLD ChIP buffer (no protease inhibitors), invert the sample to resuspend the resin, and centrifuge for 1 min. at 2500 rpm.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remove and discard the supernatant.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Wash 2X in cold PBS, spinning as above and discarding the supernatants. </w:t>
      </w:r>
      <w:r w:rsidRPr="00A47701">
        <w:rPr>
          <w:rFonts w:ascii="Palatino" w:eastAsia="宋体" w:hAnsi="宋体" w:cs="Palatino" w:hint="cs"/>
          <w:b/>
          <w:bCs/>
          <w:kern w:val="0"/>
          <w:sz w:val="24"/>
          <w:szCs w:val="24"/>
        </w:rPr>
        <w:t>Note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- wash buffer may vary according to conditions, antibody used.  See alternate wash buffers at top of protocol.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Add 250 ul of Elution buffer to the resin, and place on a nutator at room temp. for 15-20 min.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Centrifuge at top speed 60s to pellet the resin, remove the supernatant to a fresh tube.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Repeat the elution step (step 16), except that it is recommended to place tubes in a 100C heat block for 60s before placing on the nutator.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Spin as in step 29 and combine with the supernatants from step 29. (you can now discard the tube containing the resin pellet)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At this time, add 500 </w:t>
      </w:r>
      <w:r w:rsidRPr="00A47701">
        <w:rPr>
          <w:rFonts w:ascii="Symbol" w:eastAsia="宋体" w:hAnsi="Symbol" w:cs="Palatino" w:hint="eastAsia"/>
          <w:kern w:val="0"/>
          <w:sz w:val="24"/>
          <w:szCs w:val="24"/>
        </w:rPr>
        <w:sym w:font="Symbol" w:char="006D"/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 of elution buffer to the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“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10% input samples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”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from step 16.  Process them along with your other samples from here on.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Add 20 </w:t>
      </w:r>
      <w:r w:rsidRPr="00A47701">
        <w:rPr>
          <w:rFonts w:ascii="Symbol" w:eastAsia="宋体" w:hAnsi="Symbol" w:cs="Palatino" w:hint="eastAsia"/>
          <w:kern w:val="0"/>
          <w:sz w:val="24"/>
          <w:szCs w:val="24"/>
        </w:rPr>
        <w:sym w:font="Symbol" w:char="006D"/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 of 5 M NaCl to each sample, vortex to mix, and </w:t>
      </w:r>
      <w:r w:rsidRPr="00A47701">
        <w:rPr>
          <w:rFonts w:ascii="Palatino" w:eastAsia="宋体" w:hAnsi="宋体" w:cs="Palatino" w:hint="cs"/>
          <w:kern w:val="0"/>
          <w:sz w:val="24"/>
          <w:szCs w:val="24"/>
          <w:u w:val="single"/>
        </w:rPr>
        <w:t>place in a 65 C bath for 3-4 h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Add 1 ml of ROOM TEMP ethanol to each sample place at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–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20 C </w:t>
      </w:r>
      <w:r w:rsidRPr="00A47701">
        <w:rPr>
          <w:rFonts w:ascii="Palatino" w:eastAsia="宋体" w:hAnsi="宋体" w:cs="Palatino" w:hint="cs"/>
          <w:kern w:val="0"/>
          <w:sz w:val="24"/>
          <w:szCs w:val="24"/>
          <w:u w:val="single"/>
        </w:rPr>
        <w:t>overnight.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</w:t>
      </w:r>
    </w:p>
    <w:p w:rsidR="00A47701" w:rsidRPr="00A47701" w:rsidRDefault="00A47701" w:rsidP="00A47701">
      <w:pPr>
        <w:widowControl/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> 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lastRenderedPageBreak/>
        <w:t xml:space="preserve">Next day, spin the samples at top speed at 4 C for 15-20 min. to pellet the precipitated protein/DNA.  Be sure to pre-chill the centrifuge.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Aspirate off the supernatant, add 1 ml of ice cold 70% ethanol, spin again at 4 C for 5 min.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Aspirate off the sup, allow to air dry for 5-10 min.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Dissolve the pellet in 100 </w:t>
      </w:r>
      <w:r w:rsidRPr="00A47701">
        <w:rPr>
          <w:rFonts w:ascii="Symbol" w:eastAsia="宋体" w:hAnsi="Symbol" w:cs="Palatino" w:hint="eastAsia"/>
          <w:kern w:val="0"/>
          <w:sz w:val="24"/>
          <w:szCs w:val="24"/>
        </w:rPr>
        <w:sym w:font="Symbol" w:char="006D"/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 of TE.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Add 11 </w:t>
      </w:r>
      <w:r w:rsidRPr="00A47701">
        <w:rPr>
          <w:rFonts w:ascii="Symbol" w:eastAsia="宋体" w:hAnsi="Symbol" w:cs="Palatino" w:hint="eastAsia"/>
          <w:kern w:val="0"/>
          <w:sz w:val="24"/>
          <w:szCs w:val="24"/>
        </w:rPr>
        <w:sym w:font="Symbol" w:char="006D"/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 of 10X Proteinase K buffer, and 1 ul of a 19 mg/ml proteinase K solution.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incubate at 55 C for 1 h.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Add 390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µ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 TE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Extract w/ 500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µ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l phenol:CHCl</w:t>
      </w:r>
      <w:r w:rsidRPr="00A47701">
        <w:rPr>
          <w:rFonts w:ascii="Palatino" w:eastAsia="宋体" w:hAnsi="宋体" w:cs="Palatino" w:hint="cs"/>
          <w:kern w:val="0"/>
          <w:sz w:val="24"/>
          <w:szCs w:val="24"/>
          <w:vertAlign w:val="subscript"/>
        </w:rPr>
        <w:t>3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:isoamylalcohol </w:t>
      </w:r>
    </w:p>
    <w:p w:rsidR="00A47701" w:rsidRPr="00A47701" w:rsidRDefault="00A47701" w:rsidP="00A47701">
      <w:pPr>
        <w:widowControl/>
        <w:numPr>
          <w:ilvl w:val="1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Add the stuff </w:t>
      </w:r>
    </w:p>
    <w:p w:rsidR="00A47701" w:rsidRPr="00A47701" w:rsidRDefault="00A47701" w:rsidP="00A47701">
      <w:pPr>
        <w:widowControl/>
        <w:numPr>
          <w:ilvl w:val="1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Vortex high speed 1 min </w:t>
      </w:r>
    </w:p>
    <w:p w:rsidR="00A47701" w:rsidRPr="00A47701" w:rsidRDefault="00A47701" w:rsidP="00A47701">
      <w:pPr>
        <w:widowControl/>
        <w:numPr>
          <w:ilvl w:val="1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Spin high speed 1 min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Remove top (aqueous phase) and put into new tube.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Add 44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µ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 3 M NaOAc and 1 ml EtOH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Place at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–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20C overnight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 Spin sample at high speed 4C  5 min.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 Aspirate sup.  Add 1 ml ice cold 70% EtOH. Spin again high speed 4C  5 min.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Aspirate sup, air dry pellet about 20 min.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Resuspend pellets in 100 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>µ</w:t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 TE (vortex). 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Ready for PCR. </w:t>
      </w:r>
    </w:p>
    <w:p w:rsidR="00A47701" w:rsidRPr="00A47701" w:rsidRDefault="00A47701" w:rsidP="00A47701">
      <w:pPr>
        <w:widowControl/>
        <w:numPr>
          <w:ilvl w:val="0"/>
          <w:numId w:val="1"/>
        </w:numPr>
        <w:rPr>
          <w:rFonts w:ascii="Palatino" w:eastAsia="宋体" w:hAnsi="宋体" w:cs="Palatino" w:hint="cs"/>
          <w:kern w:val="0"/>
          <w:sz w:val="24"/>
          <w:szCs w:val="24"/>
        </w:rPr>
      </w:pP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 If samples, especially the inputs, give strange looking or flat curves on the I-cycler, try adding 390 </w:t>
      </w:r>
      <w:r w:rsidRPr="00A47701">
        <w:rPr>
          <w:rFonts w:ascii="Symbol" w:eastAsia="宋体" w:hAnsi="Symbol" w:cs="Palatino" w:hint="eastAsia"/>
          <w:kern w:val="0"/>
          <w:sz w:val="24"/>
          <w:szCs w:val="24"/>
        </w:rPr>
        <w:sym w:font="Symbol" w:char="006D"/>
      </w:r>
      <w:r w:rsidRPr="00A47701">
        <w:rPr>
          <w:rFonts w:ascii="Palatino" w:eastAsia="宋体" w:hAnsi="宋体" w:cs="Palatino" w:hint="cs"/>
          <w:kern w:val="0"/>
          <w:sz w:val="24"/>
          <w:szCs w:val="24"/>
        </w:rPr>
        <w:t xml:space="preserve">l TE to the samples and repeating steps 44-50. </w:t>
      </w:r>
    </w:p>
    <w:p w:rsidR="00E81872" w:rsidRPr="00A47701" w:rsidRDefault="00E81872"/>
    <w:sectPr w:rsidR="00E81872" w:rsidRPr="00A47701" w:rsidSect="00E818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701" w:rsidRDefault="00A47701" w:rsidP="00A47701">
      <w:r>
        <w:separator/>
      </w:r>
    </w:p>
  </w:endnote>
  <w:endnote w:type="continuationSeparator" w:id="0">
    <w:p w:rsidR="00A47701" w:rsidRDefault="00A47701" w:rsidP="00A477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Palatino">
    <w:altName w:val="Book Antiqua"/>
    <w:charset w:val="00"/>
    <w:family w:val="auto"/>
    <w:pitch w:val="variable"/>
    <w:sig w:usb0="03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701" w:rsidRDefault="00A47701" w:rsidP="00A47701">
      <w:r>
        <w:separator/>
      </w:r>
    </w:p>
  </w:footnote>
  <w:footnote w:type="continuationSeparator" w:id="0">
    <w:p w:rsidR="00A47701" w:rsidRDefault="00A47701" w:rsidP="00A477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B5924"/>
    <w:multiLevelType w:val="hybridMultilevel"/>
    <w:tmpl w:val="C9DA50AA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0F0409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1B0409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0F0409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1B0409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701"/>
    <w:rsid w:val="00A47701"/>
    <w:rsid w:val="00E81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72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47701"/>
    <w:pPr>
      <w:keepNext/>
      <w:widowControl/>
      <w:outlineLvl w:val="0"/>
    </w:pPr>
    <w:rPr>
      <w:rFonts w:ascii="Palatino" w:eastAsia="宋体" w:hAnsi="宋体" w:cs="Palatino"/>
      <w:b/>
      <w:bCs/>
      <w:kern w:val="0"/>
      <w:sz w:val="24"/>
      <w:szCs w:val="24"/>
    </w:rPr>
  </w:style>
  <w:style w:type="paragraph" w:styleId="2">
    <w:name w:val="heading 2"/>
    <w:basedOn w:val="a"/>
    <w:next w:val="a"/>
    <w:link w:val="2Char"/>
    <w:uiPriority w:val="9"/>
    <w:qFormat/>
    <w:rsid w:val="00A47701"/>
    <w:pPr>
      <w:keepNext/>
      <w:widowControl/>
      <w:outlineLvl w:val="1"/>
    </w:pPr>
    <w:rPr>
      <w:rFonts w:ascii="Palatino" w:eastAsia="宋体" w:hAnsi="宋体" w:cs="Palatino"/>
      <w:b/>
      <w:bCs/>
      <w:kern w:val="0"/>
      <w:sz w:val="24"/>
      <w:szCs w:val="24"/>
      <w:u w:val="single"/>
    </w:rPr>
  </w:style>
  <w:style w:type="paragraph" w:styleId="4">
    <w:name w:val="heading 4"/>
    <w:basedOn w:val="a"/>
    <w:next w:val="a"/>
    <w:link w:val="4Char"/>
    <w:uiPriority w:val="9"/>
    <w:qFormat/>
    <w:rsid w:val="00A47701"/>
    <w:pPr>
      <w:keepNext/>
      <w:widowControl/>
      <w:outlineLvl w:val="3"/>
    </w:pPr>
    <w:rPr>
      <w:rFonts w:ascii="Palatino" w:eastAsia="宋体" w:hAnsi="宋体" w:cs="Palatino"/>
      <w:b/>
      <w:bCs/>
      <w:kern w:val="0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477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4770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477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4770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A47701"/>
    <w:rPr>
      <w:rFonts w:ascii="Palatino" w:eastAsia="宋体" w:hAnsi="宋体" w:cs="Palatino"/>
      <w:b/>
      <w:bCs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A47701"/>
    <w:rPr>
      <w:rFonts w:ascii="Palatino" w:eastAsia="宋体" w:hAnsi="宋体" w:cs="Palatino"/>
      <w:b/>
      <w:bCs/>
      <w:kern w:val="0"/>
      <w:sz w:val="24"/>
      <w:szCs w:val="24"/>
      <w:u w:val="single"/>
    </w:rPr>
  </w:style>
  <w:style w:type="character" w:customStyle="1" w:styleId="4Char">
    <w:name w:val="标题 4 Char"/>
    <w:basedOn w:val="a0"/>
    <w:link w:val="4"/>
    <w:uiPriority w:val="9"/>
    <w:rsid w:val="00A47701"/>
    <w:rPr>
      <w:rFonts w:ascii="Palatino" w:eastAsia="宋体" w:hAnsi="宋体" w:cs="Palatino"/>
      <w:b/>
      <w:bCs/>
      <w:kern w:val="0"/>
      <w:sz w:val="20"/>
      <w:szCs w:val="20"/>
      <w:u w:val="single"/>
    </w:rPr>
  </w:style>
  <w:style w:type="paragraph" w:styleId="a5">
    <w:name w:val="Title"/>
    <w:basedOn w:val="a"/>
    <w:link w:val="Char1"/>
    <w:uiPriority w:val="10"/>
    <w:qFormat/>
    <w:rsid w:val="00A47701"/>
    <w:pPr>
      <w:widowControl/>
      <w:jc w:val="center"/>
    </w:pPr>
    <w:rPr>
      <w:rFonts w:ascii="Palatino" w:eastAsia="宋体" w:hAnsi="宋体" w:cs="Palatino"/>
      <w:kern w:val="0"/>
      <w:sz w:val="24"/>
      <w:szCs w:val="24"/>
      <w:u w:val="single"/>
    </w:rPr>
  </w:style>
  <w:style w:type="character" w:customStyle="1" w:styleId="Char1">
    <w:name w:val="标题 Char"/>
    <w:basedOn w:val="a0"/>
    <w:link w:val="a5"/>
    <w:uiPriority w:val="10"/>
    <w:rsid w:val="00A47701"/>
    <w:rPr>
      <w:rFonts w:ascii="Palatino" w:eastAsia="宋体" w:hAnsi="宋体" w:cs="Palatino"/>
      <w:kern w:val="0"/>
      <w:sz w:val="24"/>
      <w:szCs w:val="24"/>
      <w:u w:val="single"/>
    </w:rPr>
  </w:style>
  <w:style w:type="paragraph" w:styleId="a6">
    <w:name w:val="Body Text"/>
    <w:basedOn w:val="a"/>
    <w:link w:val="Char2"/>
    <w:uiPriority w:val="99"/>
    <w:semiHidden/>
    <w:unhideWhenUsed/>
    <w:rsid w:val="00A47701"/>
    <w:pPr>
      <w:widowControl/>
    </w:pPr>
    <w:rPr>
      <w:rFonts w:ascii="Palatino" w:eastAsia="宋体" w:hAnsi="宋体" w:cs="Palatino"/>
      <w:b/>
      <w:bCs/>
      <w:kern w:val="0"/>
      <w:sz w:val="24"/>
      <w:szCs w:val="24"/>
    </w:rPr>
  </w:style>
  <w:style w:type="character" w:customStyle="1" w:styleId="Char2">
    <w:name w:val="正文文本 Char"/>
    <w:basedOn w:val="a0"/>
    <w:link w:val="a6"/>
    <w:uiPriority w:val="99"/>
    <w:semiHidden/>
    <w:rsid w:val="00A47701"/>
    <w:rPr>
      <w:rFonts w:ascii="Palatino" w:eastAsia="宋体" w:hAnsi="宋体" w:cs="Palatino"/>
      <w:b/>
      <w:bCs/>
      <w:kern w:val="0"/>
      <w:sz w:val="24"/>
      <w:szCs w:val="24"/>
    </w:rPr>
  </w:style>
  <w:style w:type="paragraph" w:styleId="20">
    <w:name w:val="Body Text 2"/>
    <w:basedOn w:val="a"/>
    <w:link w:val="2Char0"/>
    <w:uiPriority w:val="99"/>
    <w:semiHidden/>
    <w:unhideWhenUsed/>
    <w:rsid w:val="00A47701"/>
    <w:pPr>
      <w:widowControl/>
    </w:pPr>
    <w:rPr>
      <w:rFonts w:ascii="Palatino" w:eastAsia="宋体" w:hAnsi="宋体" w:cs="Palatino"/>
      <w:b/>
      <w:bCs/>
      <w:kern w:val="0"/>
      <w:sz w:val="20"/>
      <w:szCs w:val="20"/>
    </w:rPr>
  </w:style>
  <w:style w:type="character" w:customStyle="1" w:styleId="2Char0">
    <w:name w:val="正文文本 2 Char"/>
    <w:basedOn w:val="a0"/>
    <w:link w:val="20"/>
    <w:uiPriority w:val="99"/>
    <w:semiHidden/>
    <w:rsid w:val="00A47701"/>
    <w:rPr>
      <w:rFonts w:ascii="Palatino" w:eastAsia="宋体" w:hAnsi="宋体" w:cs="Palatino"/>
      <w:b/>
      <w:bCs/>
      <w:kern w:val="0"/>
      <w:sz w:val="20"/>
      <w:szCs w:val="20"/>
    </w:rPr>
  </w:style>
  <w:style w:type="paragraph" w:styleId="3">
    <w:name w:val="Body Text 3"/>
    <w:basedOn w:val="a"/>
    <w:link w:val="3Char"/>
    <w:uiPriority w:val="99"/>
    <w:semiHidden/>
    <w:unhideWhenUsed/>
    <w:rsid w:val="00A47701"/>
    <w:pPr>
      <w:widowControl/>
    </w:pPr>
    <w:rPr>
      <w:rFonts w:ascii="Palatino" w:eastAsia="宋体" w:hAnsi="宋体" w:cs="Palatino"/>
      <w:b/>
      <w:bCs/>
      <w:kern w:val="0"/>
      <w:sz w:val="20"/>
      <w:szCs w:val="20"/>
      <w:u w:val="single"/>
    </w:rPr>
  </w:style>
  <w:style w:type="character" w:customStyle="1" w:styleId="3Char">
    <w:name w:val="正文文本 3 Char"/>
    <w:basedOn w:val="a0"/>
    <w:link w:val="3"/>
    <w:uiPriority w:val="99"/>
    <w:semiHidden/>
    <w:rsid w:val="00A47701"/>
    <w:rPr>
      <w:rFonts w:ascii="Palatino" w:eastAsia="宋体" w:hAnsi="宋体" w:cs="Palatino"/>
      <w:b/>
      <w:bCs/>
      <w:kern w:val="0"/>
      <w:sz w:val="2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2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1016</Words>
  <Characters>5792</Characters>
  <Application>Microsoft Office Word</Application>
  <DocSecurity>0</DocSecurity>
  <Lines>48</Lines>
  <Paragraphs>13</Paragraphs>
  <ScaleCrop>false</ScaleCrop>
  <Company/>
  <LinksUpToDate>false</LinksUpToDate>
  <CharactersWithSpaces>6795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QinAn</dc:creator>
  <cp:keywords/>
  <dc:description/>
  <cp:lastModifiedBy>QinAn</cp:lastModifiedBy>
  <cp:revision>2</cp:revision>
  <dcterms:created xsi:type="dcterms:W3CDTF">2011-01-13T08:34:00Z</dcterms:created>
  <dcterms:modified xsi:type="dcterms:W3CDTF">2011-01-13T08:35:00Z</dcterms:modified>
</cp:coreProperties>
</file>